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49" w:rsidRPr="00995484" w:rsidRDefault="00AD6C3D" w:rsidP="00DD717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Projeto de Extensão: Conhecendo as Doenças </w:t>
      </w:r>
      <w:r w:rsidR="004E7B49" w:rsidRPr="00995484">
        <w:rPr>
          <w:b/>
          <w:sz w:val="20"/>
          <w:szCs w:val="20"/>
        </w:rPr>
        <w:t>Sexualmente</w:t>
      </w:r>
      <w:r>
        <w:rPr>
          <w:b/>
          <w:sz w:val="20"/>
          <w:szCs w:val="20"/>
        </w:rPr>
        <w:t xml:space="preserve"> </w:t>
      </w:r>
      <w:r w:rsidR="00DD7170">
        <w:rPr>
          <w:b/>
          <w:sz w:val="20"/>
          <w:szCs w:val="20"/>
        </w:rPr>
        <w:t>Transmissíveis</w:t>
      </w:r>
    </w:p>
    <w:p w:rsidR="004E7B49" w:rsidRPr="00995484" w:rsidRDefault="004E7B49" w:rsidP="00406C29">
      <w:pPr>
        <w:spacing w:line="360" w:lineRule="auto"/>
        <w:jc w:val="both"/>
        <w:rPr>
          <w:sz w:val="20"/>
          <w:szCs w:val="20"/>
        </w:rPr>
      </w:pPr>
    </w:p>
    <w:p w:rsidR="003A7BE5" w:rsidRPr="003A7BE5" w:rsidRDefault="003A7BE5" w:rsidP="003A7BE5">
      <w:pPr>
        <w:spacing w:line="360" w:lineRule="auto"/>
        <w:jc w:val="both"/>
        <w:rPr>
          <w:rFonts w:cs="Arial"/>
          <w:sz w:val="20"/>
          <w:szCs w:val="22"/>
        </w:rPr>
      </w:pPr>
      <w:r w:rsidRPr="003A7BE5">
        <w:rPr>
          <w:sz w:val="20"/>
          <w:szCs w:val="22"/>
        </w:rPr>
        <w:t>Bruna Ribeiro de Andrade Ramos</w:t>
      </w:r>
      <w:r w:rsidRPr="003A7BE5">
        <w:rPr>
          <w:sz w:val="20"/>
          <w:szCs w:val="22"/>
          <w:vertAlign w:val="superscript"/>
        </w:rPr>
        <w:t>1</w:t>
      </w:r>
      <w:r w:rsidRPr="003A7BE5">
        <w:rPr>
          <w:sz w:val="20"/>
          <w:szCs w:val="22"/>
        </w:rPr>
        <w:t>, Laura Fernandes Martin</w:t>
      </w:r>
      <w:r w:rsidRPr="003A7BE5">
        <w:rPr>
          <w:sz w:val="20"/>
          <w:szCs w:val="22"/>
          <w:vertAlign w:val="superscript"/>
        </w:rPr>
        <w:t>1</w:t>
      </w:r>
      <w:r w:rsidRPr="003A7BE5">
        <w:rPr>
          <w:sz w:val="20"/>
          <w:szCs w:val="22"/>
        </w:rPr>
        <w:t xml:space="preserve">, </w:t>
      </w:r>
      <w:proofErr w:type="spellStart"/>
      <w:r w:rsidRPr="003A7BE5">
        <w:rPr>
          <w:sz w:val="20"/>
          <w:szCs w:val="22"/>
        </w:rPr>
        <w:t>Nathália</w:t>
      </w:r>
      <w:proofErr w:type="spellEnd"/>
      <w:r w:rsidRPr="003A7BE5">
        <w:rPr>
          <w:sz w:val="20"/>
          <w:szCs w:val="22"/>
        </w:rPr>
        <w:t xml:space="preserve"> </w:t>
      </w:r>
      <w:proofErr w:type="spellStart"/>
      <w:r w:rsidRPr="003A7BE5">
        <w:rPr>
          <w:sz w:val="20"/>
          <w:szCs w:val="22"/>
        </w:rPr>
        <w:t>Mayumi</w:t>
      </w:r>
      <w:proofErr w:type="spellEnd"/>
      <w:r w:rsidRPr="003A7BE5">
        <w:rPr>
          <w:sz w:val="20"/>
          <w:szCs w:val="22"/>
        </w:rPr>
        <w:t xml:space="preserve"> </w:t>
      </w:r>
      <w:proofErr w:type="spellStart"/>
      <w:r w:rsidRPr="003A7BE5">
        <w:rPr>
          <w:sz w:val="20"/>
          <w:szCs w:val="22"/>
        </w:rPr>
        <w:t>Noda</w:t>
      </w:r>
      <w:proofErr w:type="spellEnd"/>
      <w:r w:rsidRPr="003A7BE5">
        <w:rPr>
          <w:sz w:val="20"/>
          <w:szCs w:val="22"/>
        </w:rPr>
        <w:t xml:space="preserve"> Nicolau</w:t>
      </w:r>
      <w:r w:rsidRPr="003A7BE5">
        <w:rPr>
          <w:sz w:val="20"/>
          <w:szCs w:val="22"/>
          <w:vertAlign w:val="superscript"/>
        </w:rPr>
        <w:t>1</w:t>
      </w:r>
      <w:r w:rsidRPr="003A7BE5">
        <w:rPr>
          <w:sz w:val="20"/>
          <w:szCs w:val="22"/>
        </w:rPr>
        <w:t xml:space="preserve">, </w:t>
      </w:r>
      <w:r>
        <w:rPr>
          <w:sz w:val="20"/>
          <w:szCs w:val="22"/>
        </w:rPr>
        <w:t>Ana Carolina Pereira Martins</w:t>
      </w:r>
      <w:r w:rsidRPr="003A7BE5">
        <w:rPr>
          <w:sz w:val="20"/>
          <w:szCs w:val="22"/>
          <w:vertAlign w:val="superscript"/>
        </w:rPr>
        <w:t>1</w:t>
      </w:r>
      <w:r>
        <w:rPr>
          <w:sz w:val="20"/>
          <w:szCs w:val="22"/>
        </w:rPr>
        <w:t xml:space="preserve">, Heloise </w:t>
      </w:r>
      <w:proofErr w:type="spellStart"/>
      <w:r>
        <w:rPr>
          <w:sz w:val="20"/>
          <w:szCs w:val="22"/>
        </w:rPr>
        <w:t>Ranucci</w:t>
      </w:r>
      <w:proofErr w:type="spellEnd"/>
      <w:r>
        <w:rPr>
          <w:sz w:val="20"/>
          <w:szCs w:val="22"/>
        </w:rPr>
        <w:t xml:space="preserve"> Luchiari</w:t>
      </w:r>
      <w:r w:rsidRPr="003A7BE5">
        <w:rPr>
          <w:sz w:val="20"/>
          <w:szCs w:val="22"/>
          <w:vertAlign w:val="superscript"/>
        </w:rPr>
        <w:t>1</w:t>
      </w:r>
      <w:r>
        <w:rPr>
          <w:sz w:val="20"/>
          <w:szCs w:val="22"/>
        </w:rPr>
        <w:t xml:space="preserve">, </w:t>
      </w:r>
      <w:r w:rsidRPr="003A7BE5">
        <w:rPr>
          <w:sz w:val="20"/>
          <w:szCs w:val="22"/>
        </w:rPr>
        <w:t xml:space="preserve">Marli Teresinha </w:t>
      </w:r>
      <w:proofErr w:type="spellStart"/>
      <w:r w:rsidRPr="003A7BE5">
        <w:rPr>
          <w:sz w:val="20"/>
          <w:szCs w:val="22"/>
        </w:rPr>
        <w:t>Cassamassimo</w:t>
      </w:r>
      <w:proofErr w:type="spellEnd"/>
      <w:r w:rsidRPr="003A7BE5">
        <w:rPr>
          <w:sz w:val="20"/>
          <w:szCs w:val="22"/>
        </w:rPr>
        <w:t xml:space="preserve"> Duarte</w:t>
      </w:r>
      <w:r w:rsidRPr="003A7BE5">
        <w:rPr>
          <w:sz w:val="20"/>
          <w:szCs w:val="22"/>
          <w:vertAlign w:val="superscript"/>
        </w:rPr>
        <w:t>2</w:t>
      </w:r>
      <w:r w:rsidRPr="003A7BE5">
        <w:rPr>
          <w:sz w:val="20"/>
          <w:szCs w:val="22"/>
        </w:rPr>
        <w:t>, Cristina Maria Garcia de Lima Parada</w:t>
      </w:r>
      <w:r w:rsidRPr="003A7BE5">
        <w:rPr>
          <w:sz w:val="20"/>
          <w:szCs w:val="22"/>
          <w:vertAlign w:val="superscript"/>
        </w:rPr>
        <w:t>2</w:t>
      </w:r>
      <w:r w:rsidRPr="003A7BE5">
        <w:rPr>
          <w:sz w:val="20"/>
          <w:szCs w:val="22"/>
        </w:rPr>
        <w:t>,</w:t>
      </w:r>
      <w:r w:rsidRPr="003A7BE5">
        <w:rPr>
          <w:sz w:val="20"/>
          <w:szCs w:val="22"/>
          <w:vertAlign w:val="superscript"/>
        </w:rPr>
        <w:t xml:space="preserve"> </w:t>
      </w:r>
      <w:r w:rsidRPr="003A7BE5">
        <w:rPr>
          <w:rFonts w:cs="Arial"/>
          <w:sz w:val="20"/>
          <w:szCs w:val="22"/>
        </w:rPr>
        <w:t>Márcia Guimarães da Silva</w:t>
      </w:r>
      <w:r w:rsidRPr="003A7BE5">
        <w:rPr>
          <w:rFonts w:cs="Arial"/>
          <w:sz w:val="20"/>
          <w:szCs w:val="22"/>
          <w:vertAlign w:val="superscript"/>
        </w:rPr>
        <w:t>1.</w:t>
      </w:r>
    </w:p>
    <w:p w:rsidR="003A7BE5" w:rsidRPr="003A7BE5" w:rsidRDefault="003A7BE5" w:rsidP="003A7BE5">
      <w:pPr>
        <w:spacing w:line="360" w:lineRule="auto"/>
        <w:jc w:val="both"/>
        <w:rPr>
          <w:rFonts w:cs="Arial"/>
          <w:sz w:val="20"/>
        </w:rPr>
      </w:pPr>
      <w:r w:rsidRPr="003A7BE5">
        <w:rPr>
          <w:rFonts w:cs="Arial"/>
          <w:sz w:val="20"/>
          <w:vertAlign w:val="superscript"/>
        </w:rPr>
        <w:t xml:space="preserve">1 </w:t>
      </w:r>
      <w:r w:rsidRPr="003A7BE5">
        <w:rPr>
          <w:rFonts w:cs="Arial"/>
          <w:sz w:val="20"/>
        </w:rPr>
        <w:t xml:space="preserve">Departamento de Patologia, Faculdade de Medicina de Botucatu – UNESP. </w:t>
      </w:r>
    </w:p>
    <w:p w:rsidR="003A7BE5" w:rsidRPr="003A7BE5" w:rsidRDefault="003A7BE5" w:rsidP="003A7BE5">
      <w:pPr>
        <w:spacing w:line="360" w:lineRule="auto"/>
        <w:jc w:val="both"/>
        <w:rPr>
          <w:sz w:val="20"/>
        </w:rPr>
      </w:pPr>
      <w:proofErr w:type="gramStart"/>
      <w:r w:rsidRPr="003A7BE5">
        <w:rPr>
          <w:rFonts w:cs="Arial"/>
          <w:sz w:val="20"/>
          <w:vertAlign w:val="superscript"/>
        </w:rPr>
        <w:t>2</w:t>
      </w:r>
      <w:r w:rsidRPr="003A7BE5">
        <w:rPr>
          <w:rFonts w:cs="Arial"/>
          <w:sz w:val="20"/>
        </w:rPr>
        <w:t xml:space="preserve"> Departamento</w:t>
      </w:r>
      <w:proofErr w:type="gramEnd"/>
      <w:r w:rsidRPr="003A7BE5">
        <w:rPr>
          <w:rFonts w:cs="Arial"/>
          <w:sz w:val="20"/>
        </w:rPr>
        <w:t xml:space="preserve"> de Enfermagem, Faculdade de Medicina de Botucatu - UNESP.</w:t>
      </w:r>
    </w:p>
    <w:p w:rsidR="004E7B49" w:rsidRPr="00995484" w:rsidRDefault="004E7B49" w:rsidP="0031104F">
      <w:pPr>
        <w:spacing w:line="360" w:lineRule="auto"/>
        <w:rPr>
          <w:b/>
          <w:sz w:val="20"/>
          <w:szCs w:val="20"/>
        </w:rPr>
      </w:pPr>
    </w:p>
    <w:p w:rsidR="004E7B49" w:rsidRPr="00995484" w:rsidRDefault="004E7B49" w:rsidP="00330576">
      <w:pPr>
        <w:spacing w:line="360" w:lineRule="auto"/>
        <w:jc w:val="both"/>
        <w:rPr>
          <w:sz w:val="20"/>
          <w:szCs w:val="20"/>
        </w:rPr>
      </w:pPr>
      <w:r w:rsidRPr="00995484">
        <w:rPr>
          <w:b/>
          <w:sz w:val="20"/>
          <w:szCs w:val="20"/>
        </w:rPr>
        <w:t>Introdução:</w:t>
      </w:r>
      <w:r w:rsidRPr="00995484">
        <w:rPr>
          <w:sz w:val="20"/>
          <w:szCs w:val="20"/>
        </w:rPr>
        <w:t xml:space="preserve"> No Brasil, embora campanhas educativas promovidas pelos órgãos de saúde pública enfatizem a prevenção de doenças sexualmente transmissíveis (</w:t>
      </w:r>
      <w:proofErr w:type="spellStart"/>
      <w:r w:rsidRPr="00995484">
        <w:rPr>
          <w:sz w:val="20"/>
          <w:szCs w:val="20"/>
        </w:rPr>
        <w:t>DST</w:t>
      </w:r>
      <w:r w:rsidR="007C3169">
        <w:rPr>
          <w:sz w:val="20"/>
          <w:szCs w:val="20"/>
        </w:rPr>
        <w:t>s</w:t>
      </w:r>
      <w:proofErr w:type="spellEnd"/>
      <w:r w:rsidRPr="00995484">
        <w:rPr>
          <w:sz w:val="20"/>
          <w:szCs w:val="20"/>
        </w:rPr>
        <w:t xml:space="preserve">), </w:t>
      </w:r>
      <w:r w:rsidR="007C3169">
        <w:rPr>
          <w:sz w:val="20"/>
          <w:szCs w:val="20"/>
        </w:rPr>
        <w:t>su</w:t>
      </w:r>
      <w:r w:rsidRPr="00995484">
        <w:rPr>
          <w:sz w:val="20"/>
          <w:szCs w:val="20"/>
        </w:rPr>
        <w:t xml:space="preserve">as incidências não têm diminuído nos últimos anos. Em adolescentes, elevadas taxas de </w:t>
      </w:r>
      <w:proofErr w:type="spellStart"/>
      <w:r w:rsidRPr="00995484">
        <w:rPr>
          <w:sz w:val="20"/>
          <w:szCs w:val="20"/>
        </w:rPr>
        <w:t>DST</w:t>
      </w:r>
      <w:r w:rsidR="007C3169">
        <w:rPr>
          <w:sz w:val="20"/>
          <w:szCs w:val="20"/>
        </w:rPr>
        <w:t>s</w:t>
      </w:r>
      <w:proofErr w:type="spellEnd"/>
      <w:r w:rsidRPr="00995484">
        <w:rPr>
          <w:sz w:val="20"/>
          <w:szCs w:val="20"/>
        </w:rPr>
        <w:t xml:space="preserve"> demonstram mudança no comportamento sexual o que exige maior atenção ao nível de conhecimento</w:t>
      </w:r>
      <w:r w:rsidR="00AD6C3D">
        <w:rPr>
          <w:sz w:val="20"/>
          <w:szCs w:val="20"/>
        </w:rPr>
        <w:t xml:space="preserve"> dessa população</w:t>
      </w:r>
      <w:r w:rsidRPr="00995484">
        <w:rPr>
          <w:sz w:val="20"/>
          <w:szCs w:val="20"/>
        </w:rPr>
        <w:t xml:space="preserve">. </w:t>
      </w:r>
      <w:r w:rsidRPr="00995484">
        <w:rPr>
          <w:b/>
          <w:sz w:val="20"/>
          <w:szCs w:val="20"/>
        </w:rPr>
        <w:t xml:space="preserve">Objetivo: </w:t>
      </w:r>
      <w:r w:rsidR="00AD6C3D" w:rsidRPr="00AD6C3D">
        <w:rPr>
          <w:sz w:val="20"/>
          <w:szCs w:val="20"/>
        </w:rPr>
        <w:t xml:space="preserve">Este projeto visa </w:t>
      </w:r>
      <w:r w:rsidR="007C3169">
        <w:rPr>
          <w:sz w:val="20"/>
          <w:szCs w:val="20"/>
        </w:rPr>
        <w:t>disseminar</w:t>
      </w:r>
      <w:r w:rsidR="00AD6C3D" w:rsidRPr="00AD6C3D">
        <w:rPr>
          <w:sz w:val="20"/>
          <w:szCs w:val="20"/>
        </w:rPr>
        <w:t xml:space="preserve"> </w:t>
      </w:r>
      <w:r w:rsidR="007C3169">
        <w:rPr>
          <w:sz w:val="20"/>
          <w:szCs w:val="20"/>
        </w:rPr>
        <w:t xml:space="preserve">informações concernentes às </w:t>
      </w:r>
      <w:proofErr w:type="spellStart"/>
      <w:r w:rsidR="007C3169">
        <w:rPr>
          <w:sz w:val="20"/>
          <w:szCs w:val="20"/>
        </w:rPr>
        <w:t>DSTs</w:t>
      </w:r>
      <w:proofErr w:type="spellEnd"/>
      <w:r w:rsidR="00AD6C3D" w:rsidRPr="00AD6C3D">
        <w:rPr>
          <w:sz w:val="20"/>
          <w:szCs w:val="20"/>
        </w:rPr>
        <w:t xml:space="preserve"> em escolas da rede</w:t>
      </w:r>
      <w:r w:rsidR="00AD6C3D">
        <w:rPr>
          <w:sz w:val="20"/>
          <w:szCs w:val="20"/>
        </w:rPr>
        <w:t xml:space="preserve"> pública </w:t>
      </w:r>
      <w:r w:rsidR="007C3169">
        <w:rPr>
          <w:sz w:val="20"/>
          <w:szCs w:val="20"/>
        </w:rPr>
        <w:t>da</w:t>
      </w:r>
      <w:r w:rsidR="00AD6C3D">
        <w:rPr>
          <w:sz w:val="20"/>
          <w:szCs w:val="20"/>
        </w:rPr>
        <w:t xml:space="preserve"> cidade de Botucatu - </w:t>
      </w:r>
      <w:r w:rsidR="00AD6C3D" w:rsidRPr="00AD6C3D">
        <w:rPr>
          <w:sz w:val="20"/>
          <w:szCs w:val="20"/>
        </w:rPr>
        <w:t xml:space="preserve">SP, assim como </w:t>
      </w:r>
      <w:r w:rsidR="007C3169">
        <w:rPr>
          <w:sz w:val="20"/>
          <w:szCs w:val="20"/>
        </w:rPr>
        <w:t>avaliar o</w:t>
      </w:r>
      <w:r w:rsidR="00AD6C3D" w:rsidRPr="00AD6C3D">
        <w:rPr>
          <w:sz w:val="20"/>
          <w:szCs w:val="20"/>
        </w:rPr>
        <w:t xml:space="preserve"> conhecimento </w:t>
      </w:r>
      <w:r w:rsidR="00AD6C3D">
        <w:rPr>
          <w:sz w:val="20"/>
          <w:szCs w:val="20"/>
        </w:rPr>
        <w:t xml:space="preserve">prévio e </w:t>
      </w:r>
      <w:r w:rsidR="00330576">
        <w:rPr>
          <w:sz w:val="20"/>
          <w:szCs w:val="20"/>
        </w:rPr>
        <w:t xml:space="preserve">o </w:t>
      </w:r>
      <w:r w:rsidR="00AD6C3D">
        <w:rPr>
          <w:sz w:val="20"/>
          <w:szCs w:val="20"/>
        </w:rPr>
        <w:t>aprendizado</w:t>
      </w:r>
      <w:r w:rsidR="00330576">
        <w:rPr>
          <w:sz w:val="20"/>
          <w:szCs w:val="20"/>
        </w:rPr>
        <w:t xml:space="preserve"> destes alunos</w:t>
      </w:r>
      <w:r w:rsidR="00AD6C3D">
        <w:rPr>
          <w:sz w:val="20"/>
          <w:szCs w:val="20"/>
        </w:rPr>
        <w:t xml:space="preserve"> </w:t>
      </w:r>
      <w:r w:rsidR="00330576">
        <w:rPr>
          <w:sz w:val="20"/>
          <w:szCs w:val="20"/>
        </w:rPr>
        <w:t>após abordagem do tema</w:t>
      </w:r>
      <w:r w:rsidRPr="00995484">
        <w:rPr>
          <w:sz w:val="20"/>
          <w:szCs w:val="20"/>
        </w:rPr>
        <w:t xml:space="preserve">. </w:t>
      </w:r>
      <w:r w:rsidRPr="00995484">
        <w:rPr>
          <w:b/>
          <w:sz w:val="20"/>
          <w:szCs w:val="20"/>
        </w:rPr>
        <w:t xml:space="preserve">Métodos: </w:t>
      </w:r>
      <w:r w:rsidR="00330576">
        <w:rPr>
          <w:sz w:val="20"/>
          <w:szCs w:val="20"/>
        </w:rPr>
        <w:t xml:space="preserve">O projeto </w:t>
      </w:r>
      <w:r w:rsidRPr="00995484">
        <w:rPr>
          <w:sz w:val="20"/>
          <w:szCs w:val="20"/>
        </w:rPr>
        <w:t>“Conhecendo as Doenças Sexualmente Transmissíveis”</w:t>
      </w:r>
      <w:r w:rsidR="00330576">
        <w:rPr>
          <w:sz w:val="20"/>
          <w:szCs w:val="20"/>
        </w:rPr>
        <w:t>,</w:t>
      </w:r>
      <w:r w:rsidRPr="00995484">
        <w:rPr>
          <w:sz w:val="20"/>
          <w:szCs w:val="20"/>
        </w:rPr>
        <w:t xml:space="preserve"> </w:t>
      </w:r>
      <w:r w:rsidR="00330576">
        <w:rPr>
          <w:sz w:val="20"/>
          <w:szCs w:val="20"/>
        </w:rPr>
        <w:t xml:space="preserve">inicialmente </w:t>
      </w:r>
      <w:r w:rsidR="00330576" w:rsidRPr="00995484">
        <w:rPr>
          <w:sz w:val="20"/>
          <w:szCs w:val="20"/>
        </w:rPr>
        <w:t>implementado</w:t>
      </w:r>
      <w:r w:rsidR="00330576">
        <w:rPr>
          <w:sz w:val="20"/>
          <w:szCs w:val="20"/>
        </w:rPr>
        <w:t xml:space="preserve"> em 2011, foi concebido para ser desenvolvido em dois momentos</w:t>
      </w:r>
      <w:r w:rsidRPr="00995484">
        <w:rPr>
          <w:sz w:val="20"/>
          <w:szCs w:val="20"/>
        </w:rPr>
        <w:t xml:space="preserve">. </w:t>
      </w:r>
      <w:r w:rsidR="009B78A5">
        <w:rPr>
          <w:sz w:val="20"/>
          <w:szCs w:val="20"/>
        </w:rPr>
        <w:t>No primeiro momento é aplicado um questionário elaborado</w:t>
      </w:r>
      <w:r w:rsidR="009B78A5" w:rsidRPr="00995484">
        <w:rPr>
          <w:sz w:val="20"/>
          <w:szCs w:val="20"/>
        </w:rPr>
        <w:t xml:space="preserve"> com questões</w:t>
      </w:r>
      <w:r w:rsidR="009B78A5">
        <w:rPr>
          <w:sz w:val="20"/>
          <w:szCs w:val="20"/>
        </w:rPr>
        <w:t xml:space="preserve"> </w:t>
      </w:r>
      <w:r w:rsidR="009B78A5" w:rsidRPr="00995484">
        <w:rPr>
          <w:sz w:val="20"/>
          <w:szCs w:val="20"/>
        </w:rPr>
        <w:t>sobre agentes</w:t>
      </w:r>
      <w:r w:rsidR="009B78A5">
        <w:rPr>
          <w:sz w:val="20"/>
          <w:szCs w:val="20"/>
        </w:rPr>
        <w:t xml:space="preserve"> causadores, sintomas</w:t>
      </w:r>
      <w:r w:rsidR="009B78A5" w:rsidRPr="00995484">
        <w:rPr>
          <w:sz w:val="20"/>
          <w:szCs w:val="20"/>
        </w:rPr>
        <w:t xml:space="preserve"> e prevenção das </w:t>
      </w:r>
      <w:proofErr w:type="spellStart"/>
      <w:r w:rsidR="009B78A5" w:rsidRPr="00995484">
        <w:rPr>
          <w:sz w:val="20"/>
          <w:szCs w:val="20"/>
        </w:rPr>
        <w:t>DST</w:t>
      </w:r>
      <w:r w:rsidR="007C3169">
        <w:rPr>
          <w:sz w:val="20"/>
          <w:szCs w:val="20"/>
        </w:rPr>
        <w:t>s</w:t>
      </w:r>
      <w:proofErr w:type="spellEnd"/>
      <w:r w:rsidR="009B78A5" w:rsidRPr="00995484">
        <w:rPr>
          <w:sz w:val="20"/>
          <w:szCs w:val="20"/>
        </w:rPr>
        <w:t xml:space="preserve"> </w:t>
      </w:r>
      <w:r w:rsidRPr="00995484">
        <w:rPr>
          <w:sz w:val="20"/>
          <w:szCs w:val="20"/>
        </w:rPr>
        <w:t>para levant</w:t>
      </w:r>
      <w:r w:rsidR="00330576">
        <w:rPr>
          <w:sz w:val="20"/>
          <w:szCs w:val="20"/>
        </w:rPr>
        <w:t>amento de conhecimentos prévios</w:t>
      </w:r>
      <w:r w:rsidR="007C3169">
        <w:rPr>
          <w:sz w:val="20"/>
          <w:szCs w:val="20"/>
        </w:rPr>
        <w:t xml:space="preserve"> dos alunos</w:t>
      </w:r>
      <w:r w:rsidR="009B78A5">
        <w:rPr>
          <w:sz w:val="20"/>
          <w:szCs w:val="20"/>
        </w:rPr>
        <w:t>. Ainda no primeiro momento</w:t>
      </w:r>
      <w:r w:rsidR="00330576">
        <w:rPr>
          <w:sz w:val="20"/>
          <w:szCs w:val="20"/>
        </w:rPr>
        <w:t xml:space="preserve"> são ministradas</w:t>
      </w:r>
      <w:r w:rsidRPr="00995484">
        <w:rPr>
          <w:sz w:val="20"/>
          <w:szCs w:val="20"/>
        </w:rPr>
        <w:t xml:space="preserve"> aulas expositivas</w:t>
      </w:r>
      <w:r w:rsidR="007C3169">
        <w:rPr>
          <w:sz w:val="20"/>
          <w:szCs w:val="20"/>
        </w:rPr>
        <w:t xml:space="preserve"> contemplando as </w:t>
      </w:r>
      <w:proofErr w:type="spellStart"/>
      <w:r w:rsidR="007C3169">
        <w:rPr>
          <w:sz w:val="20"/>
          <w:szCs w:val="20"/>
        </w:rPr>
        <w:t>DSTs</w:t>
      </w:r>
      <w:proofErr w:type="spellEnd"/>
      <w:r w:rsidR="007C3169">
        <w:rPr>
          <w:sz w:val="20"/>
          <w:szCs w:val="20"/>
        </w:rPr>
        <w:t xml:space="preserve"> bacterianas. No segundo momento do projeto são discutidas as </w:t>
      </w:r>
      <w:proofErr w:type="spellStart"/>
      <w:r w:rsidR="007C3169">
        <w:rPr>
          <w:sz w:val="20"/>
          <w:szCs w:val="20"/>
        </w:rPr>
        <w:t>DSTs</w:t>
      </w:r>
      <w:proofErr w:type="spellEnd"/>
      <w:r w:rsidR="007C3169">
        <w:rPr>
          <w:sz w:val="20"/>
          <w:szCs w:val="20"/>
        </w:rPr>
        <w:t xml:space="preserve"> de origem viral e em</w:t>
      </w:r>
      <w:r w:rsidR="009B78A5">
        <w:rPr>
          <w:sz w:val="20"/>
          <w:szCs w:val="20"/>
        </w:rPr>
        <w:t xml:space="preserve"> seguida às aulas do segundo momento é aplicado novamente o questionário</w:t>
      </w:r>
      <w:r w:rsidRPr="00995484">
        <w:rPr>
          <w:sz w:val="20"/>
          <w:szCs w:val="20"/>
        </w:rPr>
        <w:t xml:space="preserve"> </w:t>
      </w:r>
      <w:r w:rsidR="00330576">
        <w:rPr>
          <w:sz w:val="20"/>
          <w:szCs w:val="20"/>
        </w:rPr>
        <w:t>para</w:t>
      </w:r>
      <w:r w:rsidRPr="00995484">
        <w:rPr>
          <w:sz w:val="20"/>
          <w:szCs w:val="20"/>
        </w:rPr>
        <w:t xml:space="preserve"> verificação de aprendizagem</w:t>
      </w:r>
      <w:r w:rsidR="007C3169">
        <w:rPr>
          <w:sz w:val="20"/>
          <w:szCs w:val="20"/>
        </w:rPr>
        <w:t xml:space="preserve">. Para finalizar as atividades </w:t>
      </w:r>
      <w:r w:rsidR="00330576">
        <w:rPr>
          <w:sz w:val="20"/>
          <w:szCs w:val="20"/>
        </w:rPr>
        <w:t>é distribuído</w:t>
      </w:r>
      <w:r w:rsidRPr="00995484">
        <w:rPr>
          <w:sz w:val="20"/>
          <w:szCs w:val="20"/>
        </w:rPr>
        <w:t xml:space="preserve"> material didático em formato de </w:t>
      </w:r>
      <w:r w:rsidR="007C3169">
        <w:rPr>
          <w:sz w:val="20"/>
          <w:szCs w:val="20"/>
        </w:rPr>
        <w:t>revista</w:t>
      </w:r>
      <w:r w:rsidRPr="00995484">
        <w:rPr>
          <w:sz w:val="20"/>
          <w:szCs w:val="20"/>
        </w:rPr>
        <w:t xml:space="preserve"> em quadrinhos elaborado especialmente para o projeto. </w:t>
      </w:r>
      <w:r w:rsidRPr="00995484">
        <w:rPr>
          <w:b/>
          <w:sz w:val="20"/>
          <w:szCs w:val="20"/>
        </w:rPr>
        <w:t xml:space="preserve">Resultados: </w:t>
      </w:r>
      <w:r w:rsidR="008762AB" w:rsidRPr="008762AB">
        <w:rPr>
          <w:sz w:val="20"/>
          <w:szCs w:val="20"/>
        </w:rPr>
        <w:t>Em 2011 o projeto bene</w:t>
      </w:r>
      <w:r w:rsidR="008762AB">
        <w:rPr>
          <w:sz w:val="20"/>
          <w:szCs w:val="20"/>
        </w:rPr>
        <w:t xml:space="preserve">ficiou </w:t>
      </w:r>
      <w:r w:rsidR="007C3169">
        <w:rPr>
          <w:sz w:val="20"/>
          <w:szCs w:val="20"/>
        </w:rPr>
        <w:t>70 alunos da E</w:t>
      </w:r>
      <w:r w:rsidR="0014374E">
        <w:rPr>
          <w:sz w:val="20"/>
          <w:szCs w:val="20"/>
        </w:rPr>
        <w:t xml:space="preserve">scola </w:t>
      </w:r>
      <w:r w:rsidR="007C3169">
        <w:rPr>
          <w:sz w:val="20"/>
          <w:szCs w:val="20"/>
        </w:rPr>
        <w:t>E</w:t>
      </w:r>
      <w:r w:rsidR="0014374E">
        <w:rPr>
          <w:sz w:val="20"/>
          <w:szCs w:val="20"/>
        </w:rPr>
        <w:t xml:space="preserve">stadual </w:t>
      </w:r>
      <w:r w:rsidR="0014374E" w:rsidRPr="001F392A">
        <w:rPr>
          <w:sz w:val="20"/>
          <w:szCs w:val="20"/>
        </w:rPr>
        <w:t>Prof. Euclides de Carvalho Campos</w:t>
      </w:r>
      <w:r w:rsidR="0014374E">
        <w:rPr>
          <w:sz w:val="20"/>
          <w:szCs w:val="20"/>
        </w:rPr>
        <w:t xml:space="preserve">. </w:t>
      </w:r>
      <w:r w:rsidR="001F392A" w:rsidRPr="008762AB">
        <w:rPr>
          <w:sz w:val="20"/>
          <w:szCs w:val="20"/>
        </w:rPr>
        <w:t xml:space="preserve">No ano de 2012 foram beneficiados </w:t>
      </w:r>
      <w:r w:rsidR="00330576" w:rsidRPr="008762AB">
        <w:rPr>
          <w:sz w:val="20"/>
          <w:szCs w:val="20"/>
        </w:rPr>
        <w:t>1</w:t>
      </w:r>
      <w:r w:rsidR="007C3169">
        <w:rPr>
          <w:sz w:val="20"/>
          <w:szCs w:val="20"/>
        </w:rPr>
        <w:t>46 alunos das E</w:t>
      </w:r>
      <w:r w:rsidR="001F392A" w:rsidRPr="008762AB">
        <w:rPr>
          <w:sz w:val="20"/>
          <w:szCs w:val="20"/>
        </w:rPr>
        <w:t>scola</w:t>
      </w:r>
      <w:r w:rsidR="007C3169">
        <w:rPr>
          <w:sz w:val="20"/>
          <w:szCs w:val="20"/>
        </w:rPr>
        <w:t>s E</w:t>
      </w:r>
      <w:r w:rsidR="001F392A">
        <w:rPr>
          <w:sz w:val="20"/>
          <w:szCs w:val="20"/>
        </w:rPr>
        <w:t>staduais</w:t>
      </w:r>
      <w:r w:rsidR="007C3169">
        <w:rPr>
          <w:sz w:val="20"/>
          <w:szCs w:val="20"/>
        </w:rPr>
        <w:t xml:space="preserve"> </w:t>
      </w:r>
      <w:r w:rsidR="007C3169" w:rsidRPr="001F392A">
        <w:rPr>
          <w:sz w:val="20"/>
          <w:szCs w:val="20"/>
        </w:rPr>
        <w:t>Prof. Euclides de Carvalho Campos</w:t>
      </w:r>
      <w:r w:rsidR="001F392A" w:rsidRPr="001F392A">
        <w:rPr>
          <w:sz w:val="20"/>
          <w:szCs w:val="20"/>
        </w:rPr>
        <w:t xml:space="preserve"> e </w:t>
      </w:r>
      <w:r w:rsidR="001F392A">
        <w:rPr>
          <w:sz w:val="20"/>
          <w:szCs w:val="20"/>
        </w:rPr>
        <w:t xml:space="preserve">Dom Lúcio Antunes de Souza. </w:t>
      </w:r>
      <w:r w:rsidR="00DB3A0D">
        <w:rPr>
          <w:sz w:val="20"/>
          <w:szCs w:val="20"/>
        </w:rPr>
        <w:t>A idade</w:t>
      </w:r>
      <w:r w:rsidR="00154B24">
        <w:rPr>
          <w:sz w:val="20"/>
          <w:szCs w:val="20"/>
        </w:rPr>
        <w:t xml:space="preserve"> média</w:t>
      </w:r>
      <w:r w:rsidR="00DB3A0D">
        <w:rPr>
          <w:sz w:val="20"/>
          <w:szCs w:val="20"/>
        </w:rPr>
        <w:t xml:space="preserve"> dos alunos foi de 16 anos (14-19 anos) sendo 46,8% </w:t>
      </w:r>
      <w:r w:rsidR="007C3169">
        <w:rPr>
          <w:sz w:val="20"/>
          <w:szCs w:val="20"/>
        </w:rPr>
        <w:t>do sexo masculino</w:t>
      </w:r>
      <w:r w:rsidR="00DB3A0D">
        <w:rPr>
          <w:sz w:val="20"/>
          <w:szCs w:val="20"/>
        </w:rPr>
        <w:t xml:space="preserve"> e 53,2% </w:t>
      </w:r>
      <w:r w:rsidR="007C3169">
        <w:rPr>
          <w:sz w:val="20"/>
          <w:szCs w:val="20"/>
        </w:rPr>
        <w:t>do sexo feminino</w:t>
      </w:r>
      <w:r w:rsidR="00DB3A0D">
        <w:rPr>
          <w:sz w:val="20"/>
          <w:szCs w:val="20"/>
        </w:rPr>
        <w:t xml:space="preserve">. </w:t>
      </w:r>
      <w:r w:rsidRPr="001F392A">
        <w:rPr>
          <w:sz w:val="20"/>
          <w:szCs w:val="20"/>
        </w:rPr>
        <w:t xml:space="preserve">No questionário de verificação de conhecimento prévio, a </w:t>
      </w:r>
      <w:r w:rsidR="007C3169">
        <w:rPr>
          <w:sz w:val="20"/>
          <w:szCs w:val="20"/>
        </w:rPr>
        <w:t xml:space="preserve">pontuação média </w:t>
      </w:r>
      <w:r w:rsidRPr="00995484">
        <w:rPr>
          <w:sz w:val="20"/>
          <w:szCs w:val="20"/>
        </w:rPr>
        <w:t>foi 3,6 pontos (</w:t>
      </w:r>
      <w:r w:rsidRPr="00995484">
        <w:rPr>
          <w:rFonts w:cs="Arial"/>
          <w:sz w:val="20"/>
          <w:szCs w:val="20"/>
        </w:rPr>
        <w:t>±</w:t>
      </w:r>
      <w:r w:rsidRPr="00995484">
        <w:rPr>
          <w:sz w:val="20"/>
          <w:szCs w:val="20"/>
        </w:rPr>
        <w:t xml:space="preserve">0,5). Após </w:t>
      </w:r>
      <w:r w:rsidR="007C3169">
        <w:rPr>
          <w:sz w:val="20"/>
          <w:szCs w:val="20"/>
        </w:rPr>
        <w:t>os conteúdos terem sido discutidos</w:t>
      </w:r>
      <w:r w:rsidRPr="00995484">
        <w:rPr>
          <w:sz w:val="20"/>
          <w:szCs w:val="20"/>
        </w:rPr>
        <w:t xml:space="preserve">, a média </w:t>
      </w:r>
      <w:r w:rsidR="007C3169">
        <w:rPr>
          <w:sz w:val="20"/>
          <w:szCs w:val="20"/>
        </w:rPr>
        <w:t>de pontuação</w:t>
      </w:r>
      <w:r w:rsidRPr="00995484">
        <w:rPr>
          <w:sz w:val="20"/>
          <w:szCs w:val="20"/>
        </w:rPr>
        <w:t xml:space="preserve"> foi de 5,1 (</w:t>
      </w:r>
      <w:r w:rsidRPr="00995484">
        <w:rPr>
          <w:rFonts w:cs="Arial"/>
          <w:sz w:val="20"/>
          <w:szCs w:val="20"/>
        </w:rPr>
        <w:t>±</w:t>
      </w:r>
      <w:r w:rsidRPr="00995484">
        <w:rPr>
          <w:sz w:val="20"/>
          <w:szCs w:val="20"/>
        </w:rPr>
        <w:t>0,6) (p&lt;0,001</w:t>
      </w:r>
      <w:r w:rsidR="00DD7170">
        <w:rPr>
          <w:sz w:val="20"/>
          <w:szCs w:val="20"/>
        </w:rPr>
        <w:t xml:space="preserve">). </w:t>
      </w:r>
      <w:r w:rsidRPr="00995484">
        <w:rPr>
          <w:sz w:val="20"/>
          <w:szCs w:val="20"/>
        </w:rPr>
        <w:t xml:space="preserve">O ambiente de aprendizado também foi um ponto positivo, com considerável participação dos alunos durante </w:t>
      </w:r>
      <w:r w:rsidR="00DD7170">
        <w:rPr>
          <w:sz w:val="20"/>
          <w:szCs w:val="20"/>
        </w:rPr>
        <w:t>as atividades</w:t>
      </w:r>
      <w:r w:rsidRPr="00995484">
        <w:rPr>
          <w:sz w:val="20"/>
          <w:szCs w:val="20"/>
        </w:rPr>
        <w:t xml:space="preserve">. </w:t>
      </w:r>
      <w:r w:rsidR="00DD7170" w:rsidRPr="00DD7170">
        <w:rPr>
          <w:b/>
          <w:sz w:val="20"/>
          <w:szCs w:val="20"/>
        </w:rPr>
        <w:t>Conclusão:</w:t>
      </w:r>
      <w:r w:rsidR="00DD7170">
        <w:rPr>
          <w:sz w:val="20"/>
          <w:szCs w:val="20"/>
        </w:rPr>
        <w:t xml:space="preserve"> O </w:t>
      </w:r>
      <w:r w:rsidRPr="00995484">
        <w:rPr>
          <w:sz w:val="20"/>
          <w:szCs w:val="20"/>
        </w:rPr>
        <w:t xml:space="preserve">conhecimento </w:t>
      </w:r>
      <w:r w:rsidR="00DB3A0D" w:rsidRPr="00995484">
        <w:rPr>
          <w:sz w:val="20"/>
          <w:szCs w:val="20"/>
        </w:rPr>
        <w:t xml:space="preserve">sobre </w:t>
      </w:r>
      <w:proofErr w:type="spellStart"/>
      <w:r w:rsidR="00DB3A0D" w:rsidRPr="00995484">
        <w:rPr>
          <w:sz w:val="20"/>
          <w:szCs w:val="20"/>
        </w:rPr>
        <w:t>DST</w:t>
      </w:r>
      <w:r w:rsidR="00DD7170">
        <w:rPr>
          <w:sz w:val="20"/>
          <w:szCs w:val="20"/>
        </w:rPr>
        <w:t>s</w:t>
      </w:r>
      <w:proofErr w:type="spellEnd"/>
      <w:r w:rsidR="00DB3A0D" w:rsidRPr="00995484">
        <w:rPr>
          <w:sz w:val="20"/>
          <w:szCs w:val="20"/>
        </w:rPr>
        <w:t xml:space="preserve"> </w:t>
      </w:r>
      <w:r w:rsidRPr="00995484">
        <w:rPr>
          <w:sz w:val="20"/>
          <w:szCs w:val="20"/>
        </w:rPr>
        <w:t xml:space="preserve">dos alunos do ensino médio </w:t>
      </w:r>
      <w:r w:rsidR="00DB3A0D">
        <w:rPr>
          <w:sz w:val="20"/>
          <w:szCs w:val="20"/>
        </w:rPr>
        <w:t>das escolas participantes</w:t>
      </w:r>
      <w:r w:rsidRPr="00995484">
        <w:rPr>
          <w:sz w:val="20"/>
          <w:szCs w:val="20"/>
        </w:rPr>
        <w:t xml:space="preserve"> é elementar e ações promotoras de atualização dos conhecimentos acerca das </w:t>
      </w:r>
      <w:proofErr w:type="spellStart"/>
      <w:r w:rsidRPr="00995484">
        <w:rPr>
          <w:sz w:val="20"/>
          <w:szCs w:val="20"/>
        </w:rPr>
        <w:t>DST</w:t>
      </w:r>
      <w:r w:rsidR="00DD7170">
        <w:rPr>
          <w:sz w:val="20"/>
          <w:szCs w:val="20"/>
        </w:rPr>
        <w:t>s</w:t>
      </w:r>
      <w:proofErr w:type="spellEnd"/>
      <w:r w:rsidRPr="00995484">
        <w:rPr>
          <w:sz w:val="20"/>
          <w:szCs w:val="20"/>
        </w:rPr>
        <w:t xml:space="preserve"> resultam em incremento cognitivo, devendo ser incentivadas na rede pública de ensino. </w:t>
      </w:r>
    </w:p>
    <w:p w:rsidR="004E7B49" w:rsidRPr="00995484" w:rsidRDefault="004E7B49" w:rsidP="00330576">
      <w:pPr>
        <w:spacing w:line="360" w:lineRule="auto"/>
        <w:jc w:val="both"/>
        <w:rPr>
          <w:sz w:val="20"/>
          <w:szCs w:val="20"/>
        </w:rPr>
      </w:pPr>
      <w:r w:rsidRPr="00995484">
        <w:rPr>
          <w:sz w:val="20"/>
          <w:szCs w:val="20"/>
        </w:rPr>
        <w:t xml:space="preserve">Apoio Financeiro: PROEX - UNESP </w:t>
      </w:r>
    </w:p>
    <w:sectPr w:rsidR="004E7B49" w:rsidRPr="00995484" w:rsidSect="00711DAF"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52B5"/>
    <w:multiLevelType w:val="hybridMultilevel"/>
    <w:tmpl w:val="8646AC86"/>
    <w:lvl w:ilvl="0" w:tplc="14369DA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68E45036"/>
    <w:multiLevelType w:val="hybridMultilevel"/>
    <w:tmpl w:val="9E7C620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D00D8B"/>
    <w:rsid w:val="000029E0"/>
    <w:rsid w:val="00075702"/>
    <w:rsid w:val="000807E2"/>
    <w:rsid w:val="00095DBC"/>
    <w:rsid w:val="000B0CF8"/>
    <w:rsid w:val="000B48A6"/>
    <w:rsid w:val="000B4E49"/>
    <w:rsid w:val="000B4FF3"/>
    <w:rsid w:val="000C0D42"/>
    <w:rsid w:val="000C14F0"/>
    <w:rsid w:val="000F6E26"/>
    <w:rsid w:val="00110E0B"/>
    <w:rsid w:val="00131F2A"/>
    <w:rsid w:val="00134EE1"/>
    <w:rsid w:val="001419EC"/>
    <w:rsid w:val="0014374E"/>
    <w:rsid w:val="00147E9F"/>
    <w:rsid w:val="00152734"/>
    <w:rsid w:val="00154B24"/>
    <w:rsid w:val="00161E19"/>
    <w:rsid w:val="001741A1"/>
    <w:rsid w:val="001A5215"/>
    <w:rsid w:val="001B389C"/>
    <w:rsid w:val="001C090F"/>
    <w:rsid w:val="001E61EB"/>
    <w:rsid w:val="001F392A"/>
    <w:rsid w:val="00200CD8"/>
    <w:rsid w:val="00227F4C"/>
    <w:rsid w:val="0026088D"/>
    <w:rsid w:val="002707A2"/>
    <w:rsid w:val="002943DC"/>
    <w:rsid w:val="002A193B"/>
    <w:rsid w:val="002A5EED"/>
    <w:rsid w:val="002C4D28"/>
    <w:rsid w:val="002E2F7C"/>
    <w:rsid w:val="002E5694"/>
    <w:rsid w:val="002F70AB"/>
    <w:rsid w:val="00306931"/>
    <w:rsid w:val="0031104F"/>
    <w:rsid w:val="00320F3F"/>
    <w:rsid w:val="00323D27"/>
    <w:rsid w:val="00330576"/>
    <w:rsid w:val="00336386"/>
    <w:rsid w:val="003403EC"/>
    <w:rsid w:val="0034066A"/>
    <w:rsid w:val="00351EC7"/>
    <w:rsid w:val="00355303"/>
    <w:rsid w:val="00355715"/>
    <w:rsid w:val="00367B49"/>
    <w:rsid w:val="003924A0"/>
    <w:rsid w:val="003A7BE5"/>
    <w:rsid w:val="003D6A14"/>
    <w:rsid w:val="003F43CE"/>
    <w:rsid w:val="00406728"/>
    <w:rsid w:val="00406C29"/>
    <w:rsid w:val="00437CFC"/>
    <w:rsid w:val="0044543B"/>
    <w:rsid w:val="00456BC6"/>
    <w:rsid w:val="004577A5"/>
    <w:rsid w:val="00463459"/>
    <w:rsid w:val="0047178D"/>
    <w:rsid w:val="00473CF1"/>
    <w:rsid w:val="0047450A"/>
    <w:rsid w:val="00475F83"/>
    <w:rsid w:val="00481530"/>
    <w:rsid w:val="00487007"/>
    <w:rsid w:val="004D3B05"/>
    <w:rsid w:val="004D67C5"/>
    <w:rsid w:val="004E7B49"/>
    <w:rsid w:val="004F035B"/>
    <w:rsid w:val="0052377B"/>
    <w:rsid w:val="00537653"/>
    <w:rsid w:val="0057202E"/>
    <w:rsid w:val="00596343"/>
    <w:rsid w:val="00597BAC"/>
    <w:rsid w:val="005A0384"/>
    <w:rsid w:val="005C5F0E"/>
    <w:rsid w:val="005D79B2"/>
    <w:rsid w:val="005E3775"/>
    <w:rsid w:val="005F21A4"/>
    <w:rsid w:val="005F6DA0"/>
    <w:rsid w:val="00612208"/>
    <w:rsid w:val="00614A48"/>
    <w:rsid w:val="00620F0A"/>
    <w:rsid w:val="0062191E"/>
    <w:rsid w:val="00627957"/>
    <w:rsid w:val="00642AE8"/>
    <w:rsid w:val="0066158F"/>
    <w:rsid w:val="006A6E24"/>
    <w:rsid w:val="006D09FF"/>
    <w:rsid w:val="006E6B18"/>
    <w:rsid w:val="00711DAF"/>
    <w:rsid w:val="00714BC0"/>
    <w:rsid w:val="007150E4"/>
    <w:rsid w:val="00721091"/>
    <w:rsid w:val="007334B1"/>
    <w:rsid w:val="00791B03"/>
    <w:rsid w:val="007A4B8D"/>
    <w:rsid w:val="007A6E12"/>
    <w:rsid w:val="007B1505"/>
    <w:rsid w:val="007C3169"/>
    <w:rsid w:val="007C4317"/>
    <w:rsid w:val="007C64F5"/>
    <w:rsid w:val="007D0FB7"/>
    <w:rsid w:val="00846C90"/>
    <w:rsid w:val="00856E66"/>
    <w:rsid w:val="008762AB"/>
    <w:rsid w:val="0088121F"/>
    <w:rsid w:val="008A0F13"/>
    <w:rsid w:val="008C62CE"/>
    <w:rsid w:val="008C7176"/>
    <w:rsid w:val="008D7FB8"/>
    <w:rsid w:val="00902822"/>
    <w:rsid w:val="009072E6"/>
    <w:rsid w:val="00910E8E"/>
    <w:rsid w:val="009429D5"/>
    <w:rsid w:val="00947506"/>
    <w:rsid w:val="00951394"/>
    <w:rsid w:val="00953DBB"/>
    <w:rsid w:val="009647E2"/>
    <w:rsid w:val="00984435"/>
    <w:rsid w:val="00995484"/>
    <w:rsid w:val="009B78A5"/>
    <w:rsid w:val="009C5B5A"/>
    <w:rsid w:val="00A03FE4"/>
    <w:rsid w:val="00A6671A"/>
    <w:rsid w:val="00A94291"/>
    <w:rsid w:val="00A978D8"/>
    <w:rsid w:val="00AC34C6"/>
    <w:rsid w:val="00AD6C3D"/>
    <w:rsid w:val="00AE3FB1"/>
    <w:rsid w:val="00AE6A49"/>
    <w:rsid w:val="00AF0CD2"/>
    <w:rsid w:val="00B20D2F"/>
    <w:rsid w:val="00B3110A"/>
    <w:rsid w:val="00B51893"/>
    <w:rsid w:val="00B55A5F"/>
    <w:rsid w:val="00B74342"/>
    <w:rsid w:val="00B849E4"/>
    <w:rsid w:val="00B87CCD"/>
    <w:rsid w:val="00B92E46"/>
    <w:rsid w:val="00B95AFF"/>
    <w:rsid w:val="00BA019F"/>
    <w:rsid w:val="00BA73C1"/>
    <w:rsid w:val="00BC26DA"/>
    <w:rsid w:val="00BC33E2"/>
    <w:rsid w:val="00BF33B9"/>
    <w:rsid w:val="00C04136"/>
    <w:rsid w:val="00C1051B"/>
    <w:rsid w:val="00C22AA7"/>
    <w:rsid w:val="00C44F81"/>
    <w:rsid w:val="00C65612"/>
    <w:rsid w:val="00C70213"/>
    <w:rsid w:val="00C80D3D"/>
    <w:rsid w:val="00C82DAF"/>
    <w:rsid w:val="00CA354A"/>
    <w:rsid w:val="00CA7FBC"/>
    <w:rsid w:val="00CE01BC"/>
    <w:rsid w:val="00CE6B37"/>
    <w:rsid w:val="00CE762C"/>
    <w:rsid w:val="00CF2759"/>
    <w:rsid w:val="00D00D8B"/>
    <w:rsid w:val="00D51029"/>
    <w:rsid w:val="00D6556F"/>
    <w:rsid w:val="00D667EC"/>
    <w:rsid w:val="00D848D0"/>
    <w:rsid w:val="00D8678F"/>
    <w:rsid w:val="00D879CA"/>
    <w:rsid w:val="00DB3A0D"/>
    <w:rsid w:val="00DD7170"/>
    <w:rsid w:val="00E05642"/>
    <w:rsid w:val="00E405B1"/>
    <w:rsid w:val="00E70D2E"/>
    <w:rsid w:val="00EA19EF"/>
    <w:rsid w:val="00EB3CF8"/>
    <w:rsid w:val="00EF2D20"/>
    <w:rsid w:val="00F10177"/>
    <w:rsid w:val="00F25823"/>
    <w:rsid w:val="00F36C23"/>
    <w:rsid w:val="00F500C3"/>
    <w:rsid w:val="00F5608D"/>
    <w:rsid w:val="00F753A9"/>
    <w:rsid w:val="00F854D2"/>
    <w:rsid w:val="00F915EA"/>
    <w:rsid w:val="00FA0EF4"/>
    <w:rsid w:val="00FB229C"/>
    <w:rsid w:val="00FC7A7C"/>
    <w:rsid w:val="00FD1097"/>
    <w:rsid w:val="00F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B7"/>
    <w:rPr>
      <w:rFonts w:ascii="Arial" w:hAnsi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4F035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320F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323D27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decomentrio">
    <w:name w:val="annotation reference"/>
    <w:basedOn w:val="Fontepargpadro"/>
    <w:uiPriority w:val="99"/>
    <w:rsid w:val="0098443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844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984435"/>
    <w:rPr>
      <w:rFonts w:ascii="Arial" w:hAnsi="Arial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844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984435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984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84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FMB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labmatfet</dc:creator>
  <cp:lastModifiedBy>Márcia</cp:lastModifiedBy>
  <cp:revision>3</cp:revision>
  <cp:lastPrinted>2013-05-27T17:31:00Z</cp:lastPrinted>
  <dcterms:created xsi:type="dcterms:W3CDTF">2013-09-11T19:25:00Z</dcterms:created>
  <dcterms:modified xsi:type="dcterms:W3CDTF">2013-09-11T19:38:00Z</dcterms:modified>
</cp:coreProperties>
</file>